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7EF" w:rsidRDefault="006A37EF" w:rsidP="006A37EF">
      <w:pPr>
        <w:jc w:val="center"/>
        <w:rPr>
          <w:rFonts w:cs="Calibri"/>
          <w:b/>
          <w:color w:val="000000"/>
          <w:sz w:val="28"/>
          <w:szCs w:val="28"/>
        </w:rPr>
      </w:pPr>
      <w:r>
        <w:rPr>
          <w:noProof/>
          <w:sz w:val="52"/>
          <w:szCs w:val="52"/>
        </w:rPr>
        <w:drawing>
          <wp:inline distT="0" distB="0" distL="0" distR="0">
            <wp:extent cx="1933575" cy="85725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933575" cy="857250"/>
                    </a:xfrm>
                    <a:prstGeom prst="rect">
                      <a:avLst/>
                    </a:prstGeom>
                    <a:solidFill>
                      <a:srgbClr val="FFFFFF"/>
                    </a:solidFill>
                    <a:ln w="9525">
                      <a:noFill/>
                      <a:miter lim="800000"/>
                      <a:headEnd/>
                      <a:tailEnd/>
                    </a:ln>
                  </pic:spPr>
                </pic:pic>
              </a:graphicData>
            </a:graphic>
          </wp:inline>
        </w:drawing>
      </w:r>
    </w:p>
    <w:p w:rsidR="006A37EF" w:rsidRDefault="006A37EF" w:rsidP="006A37EF">
      <w:pPr>
        <w:autoSpaceDE w:val="0"/>
        <w:jc w:val="center"/>
        <w:rPr>
          <w:rFonts w:cs="Calibri"/>
          <w:b/>
          <w:color w:val="000000"/>
          <w:sz w:val="28"/>
          <w:szCs w:val="28"/>
        </w:rPr>
      </w:pPr>
    </w:p>
    <w:p w:rsidR="006A37EF" w:rsidRDefault="006A37EF" w:rsidP="006A37EF">
      <w:pPr>
        <w:autoSpaceDE w:val="0"/>
        <w:jc w:val="center"/>
        <w:rPr>
          <w:rFonts w:cs="Calibri"/>
          <w:b/>
          <w:color w:val="000000"/>
          <w:sz w:val="32"/>
          <w:szCs w:val="32"/>
        </w:rPr>
      </w:pPr>
      <w:r>
        <w:rPr>
          <w:rFonts w:cs="Calibri"/>
          <w:b/>
          <w:color w:val="000000"/>
          <w:sz w:val="32"/>
          <w:szCs w:val="32"/>
        </w:rPr>
        <w:t>CAPITOLATO TECNICO</w:t>
      </w:r>
    </w:p>
    <w:p w:rsidR="006A37EF" w:rsidRPr="006A37EF" w:rsidRDefault="006A37EF" w:rsidP="006A37EF">
      <w:pPr>
        <w:autoSpaceDE w:val="0"/>
        <w:jc w:val="center"/>
        <w:rPr>
          <w:rFonts w:cs="Calibri"/>
          <w:b/>
          <w:color w:val="000000"/>
          <w:sz w:val="32"/>
          <w:szCs w:val="32"/>
        </w:rPr>
      </w:pPr>
    </w:p>
    <w:p w:rsidR="006A37EF" w:rsidRPr="006A37EF" w:rsidRDefault="006A37EF" w:rsidP="006A37EF">
      <w:pPr>
        <w:spacing w:after="0" w:line="360" w:lineRule="auto"/>
        <w:jc w:val="both"/>
        <w:rPr>
          <w:rFonts w:ascii="Verdana" w:hAnsi="Verdana" w:cs="Times New Roman"/>
          <w:b/>
          <w:sz w:val="24"/>
          <w:szCs w:val="24"/>
        </w:rPr>
      </w:pPr>
      <w:r>
        <w:rPr>
          <w:rFonts w:ascii="Verdana" w:hAnsi="Verdana" w:cs="Calibri"/>
          <w:b/>
          <w:color w:val="000000"/>
        </w:rPr>
        <w:t xml:space="preserve">Per l’acquisto di </w:t>
      </w:r>
      <w:r w:rsidRPr="006A37EF">
        <w:rPr>
          <w:rFonts w:ascii="Verdana" w:hAnsi="Verdana" w:cs="Times New Roman"/>
          <w:b/>
          <w:sz w:val="24"/>
          <w:szCs w:val="24"/>
        </w:rPr>
        <w:t>n. 3 Microscopi ottici</w:t>
      </w:r>
      <w:r>
        <w:rPr>
          <w:rFonts w:ascii="Verdana" w:hAnsi="Verdana" w:cs="Times New Roman"/>
          <w:b/>
          <w:sz w:val="24"/>
          <w:szCs w:val="24"/>
        </w:rPr>
        <w:t xml:space="preserve"> con illuminazione a LED</w:t>
      </w:r>
      <w:r w:rsidRPr="006A37EF">
        <w:rPr>
          <w:rFonts w:ascii="Verdana" w:hAnsi="Verdana" w:cs="Times New Roman"/>
          <w:b/>
          <w:sz w:val="24"/>
          <w:szCs w:val="24"/>
        </w:rPr>
        <w:t xml:space="preserve"> e N. 1 Microscopio Ottico provvisto di ponte da discussione.</w:t>
      </w:r>
    </w:p>
    <w:p w:rsidR="006A37EF" w:rsidRDefault="006A37EF" w:rsidP="006A37EF">
      <w:pPr>
        <w:autoSpaceDE w:val="0"/>
        <w:jc w:val="both"/>
        <w:rPr>
          <w:rFonts w:ascii="Verdana" w:hAnsi="Verdana" w:cs="Tahoma"/>
          <w:color w:val="000000"/>
        </w:rPr>
      </w:pPr>
    </w:p>
    <w:p w:rsidR="006A37EF" w:rsidRDefault="006A37EF" w:rsidP="006A37EF">
      <w:pPr>
        <w:autoSpaceDE w:val="0"/>
        <w:jc w:val="both"/>
        <w:rPr>
          <w:rFonts w:ascii="Verdana" w:hAnsi="Verdana" w:cs="Tahoma"/>
          <w:b/>
          <w:color w:val="000000"/>
        </w:rPr>
      </w:pPr>
      <w:r>
        <w:rPr>
          <w:rFonts w:ascii="Verdana" w:hAnsi="Verdana" w:cs="Tahoma"/>
          <w:b/>
          <w:color w:val="000000"/>
          <w:u w:val="single"/>
        </w:rPr>
        <w:t xml:space="preserve">LOTTO N. 1 </w:t>
      </w:r>
      <w:r>
        <w:rPr>
          <w:rFonts w:ascii="Verdana" w:hAnsi="Verdana" w:cs="Tahoma"/>
          <w:b/>
          <w:color w:val="000000"/>
        </w:rPr>
        <w:t>: Cod. CIG</w:t>
      </w:r>
    </w:p>
    <w:p w:rsidR="006A37EF" w:rsidRDefault="006A37EF" w:rsidP="006A37EF">
      <w:pPr>
        <w:autoSpaceDE w:val="0"/>
        <w:jc w:val="both"/>
        <w:rPr>
          <w:rFonts w:ascii="Verdana" w:hAnsi="Verdana" w:cs="Tahoma"/>
          <w:b/>
          <w:color w:val="000000"/>
        </w:rPr>
      </w:pPr>
      <w:r>
        <w:rPr>
          <w:rFonts w:ascii="Verdana" w:hAnsi="Verdana" w:cs="Tahoma"/>
          <w:b/>
          <w:color w:val="000000"/>
        </w:rPr>
        <w:t>N. 3 MICROSCOPI OTTICI CON ILLUMINAZIONE A LED</w:t>
      </w:r>
    </w:p>
    <w:p w:rsidR="006A37EF" w:rsidRDefault="006A37EF" w:rsidP="006A37EF">
      <w:pPr>
        <w:autoSpaceDE w:val="0"/>
        <w:jc w:val="both"/>
        <w:rPr>
          <w:rFonts w:ascii="Verdana" w:hAnsi="Verdana" w:cs="Tahoma"/>
          <w:b/>
          <w:color w:val="000000"/>
        </w:rPr>
      </w:pPr>
      <w:r>
        <w:rPr>
          <w:rFonts w:ascii="Verdana" w:hAnsi="Verdana" w:cs="Tahoma"/>
          <w:b/>
          <w:color w:val="000000"/>
        </w:rPr>
        <w:t>CARATTERISTICHE  TECNICHE</w:t>
      </w:r>
    </w:p>
    <w:p w:rsidR="006A37EF" w:rsidRDefault="006A37EF" w:rsidP="006A37EF">
      <w:pPr>
        <w:autoSpaceDE w:val="0"/>
        <w:jc w:val="both"/>
        <w:rPr>
          <w:rFonts w:ascii="Verdana" w:hAnsi="Verdana" w:cs="Tahoma"/>
          <w:b/>
          <w:color w:val="000000"/>
        </w:rPr>
      </w:pPr>
      <w:r>
        <w:rPr>
          <w:rFonts w:ascii="Verdana" w:hAnsi="Verdana" w:cs="Tahoma"/>
          <w:b/>
          <w:color w:val="000000"/>
        </w:rPr>
        <w:t>Stativo con struttura modulare ed esente da vibrazioni. Filtri ad inserimento rapido posti sulla base. Tubo binoculare con indice di campo almeno 22. Tasto unico per l’acquisizione di immagini digitali, collegabile ad eventuale camera digitale. Tavolino traslatore con piano in c</w:t>
      </w:r>
      <w:r w:rsidR="00D60C07">
        <w:rPr>
          <w:rFonts w:ascii="Verdana" w:hAnsi="Verdana" w:cs="Tahoma"/>
          <w:b/>
          <w:color w:val="000000"/>
        </w:rPr>
        <w:t>eramica antiabrasione rotabile di</w:t>
      </w:r>
      <w:r>
        <w:rPr>
          <w:rFonts w:ascii="Verdana" w:hAnsi="Verdana" w:cs="Tahoma"/>
          <w:b/>
          <w:color w:val="000000"/>
        </w:rPr>
        <w:t xml:space="preserve"> 250° sull’asse ottico, dotato di scale micrometriche sui due assi di traslazione. </w:t>
      </w:r>
      <w:proofErr w:type="spellStart"/>
      <w:r>
        <w:rPr>
          <w:rFonts w:ascii="Verdana" w:hAnsi="Verdana" w:cs="Tahoma"/>
          <w:b/>
          <w:color w:val="000000"/>
        </w:rPr>
        <w:t>Portacampioni</w:t>
      </w:r>
      <w:proofErr w:type="spellEnd"/>
      <w:r>
        <w:rPr>
          <w:rFonts w:ascii="Verdana" w:hAnsi="Verdana" w:cs="Tahoma"/>
          <w:b/>
          <w:color w:val="000000"/>
        </w:rPr>
        <w:t xml:space="preserve"> doppio per alloggiare 2 vetrini. Messa a fuoco macro-micrometrica, confortevole che possa permettere la messa a fuoco del campione e la traslazione del tavolino con la stessa mano. Sistema di illuminazione a LED. Sistema ottico corretto all’infinito. Revolver portaobiettivi quintuplo</w:t>
      </w:r>
      <w:r w:rsidR="00B637D0">
        <w:rPr>
          <w:rFonts w:ascii="Verdana" w:hAnsi="Verdana" w:cs="Tahoma"/>
          <w:b/>
          <w:color w:val="000000"/>
        </w:rPr>
        <w:t>. Obiettivi plana cromatrici 4x – 10x – 20x – 40x – 100x. Condensatore universale per obiettivi da 2x a 100x. Coppia di oculari 10x/campo 22. Completo di copertina antipolvere.</w:t>
      </w:r>
    </w:p>
    <w:p w:rsidR="00B64D42" w:rsidRPr="00B64D42" w:rsidRDefault="00B64D42" w:rsidP="006A37EF">
      <w:pPr>
        <w:autoSpaceDE w:val="0"/>
        <w:jc w:val="both"/>
        <w:rPr>
          <w:rFonts w:ascii="Verdana" w:hAnsi="Verdana" w:cs="Tahoma"/>
          <w:b/>
          <w:color w:val="000000"/>
          <w:u w:val="single"/>
        </w:rPr>
      </w:pPr>
      <w:r w:rsidRPr="00B64D42">
        <w:rPr>
          <w:rFonts w:ascii="Verdana" w:hAnsi="Verdana" w:cs="Tahoma"/>
          <w:b/>
          <w:color w:val="000000"/>
          <w:u w:val="single"/>
        </w:rPr>
        <w:t>PREZZO</w:t>
      </w:r>
      <w:r w:rsidR="00D60C07">
        <w:rPr>
          <w:rFonts w:ascii="Verdana" w:hAnsi="Verdana" w:cs="Tahoma"/>
          <w:b/>
          <w:color w:val="000000"/>
          <w:u w:val="single"/>
        </w:rPr>
        <w:t xml:space="preserve"> UNITARIO</w:t>
      </w:r>
      <w:r w:rsidRPr="00B64D42">
        <w:rPr>
          <w:rFonts w:ascii="Verdana" w:hAnsi="Verdana" w:cs="Tahoma"/>
          <w:b/>
          <w:color w:val="000000"/>
          <w:u w:val="single"/>
        </w:rPr>
        <w:t xml:space="preserve"> A BASE D’A</w:t>
      </w:r>
      <w:r w:rsidR="00D60C07">
        <w:rPr>
          <w:rFonts w:ascii="Verdana" w:hAnsi="Verdana" w:cs="Tahoma"/>
          <w:b/>
          <w:color w:val="000000"/>
          <w:u w:val="single"/>
        </w:rPr>
        <w:t>STA:  €. 3.000,00 -</w:t>
      </w:r>
      <w:r w:rsidRPr="00B64D42">
        <w:rPr>
          <w:rFonts w:ascii="Verdana" w:hAnsi="Verdana" w:cs="Tahoma"/>
          <w:b/>
          <w:color w:val="000000"/>
          <w:u w:val="single"/>
        </w:rPr>
        <w:t>TOTALE LOTTO €.9.000,00</w:t>
      </w:r>
    </w:p>
    <w:p w:rsidR="006A37EF" w:rsidRDefault="006A37EF" w:rsidP="006A37EF">
      <w:pPr>
        <w:autoSpaceDE w:val="0"/>
        <w:jc w:val="both"/>
        <w:rPr>
          <w:rFonts w:ascii="Times New Roman" w:hAnsi="Times New Roman" w:cs="Mangal"/>
        </w:rPr>
      </w:pPr>
    </w:p>
    <w:p w:rsidR="006A37EF" w:rsidRDefault="00B64D42">
      <w:pPr>
        <w:rPr>
          <w:rFonts w:ascii="Verdana" w:hAnsi="Verdana"/>
          <w:b/>
        </w:rPr>
      </w:pPr>
      <w:r>
        <w:rPr>
          <w:rFonts w:ascii="Verdana" w:hAnsi="Verdana"/>
          <w:b/>
          <w:u w:val="single"/>
        </w:rPr>
        <w:t>LOTTO N. 2 :</w:t>
      </w:r>
      <w:r>
        <w:rPr>
          <w:rFonts w:ascii="Verdana" w:hAnsi="Verdana"/>
          <w:b/>
        </w:rPr>
        <w:t xml:space="preserve"> Cod. CIG:</w:t>
      </w:r>
    </w:p>
    <w:p w:rsidR="00B64D42" w:rsidRDefault="00B64D42" w:rsidP="00D60C07">
      <w:pPr>
        <w:jc w:val="both"/>
        <w:rPr>
          <w:rFonts w:ascii="Verdana" w:hAnsi="Verdana"/>
          <w:b/>
        </w:rPr>
      </w:pPr>
      <w:r>
        <w:rPr>
          <w:rFonts w:ascii="Verdana" w:hAnsi="Verdana"/>
          <w:b/>
        </w:rPr>
        <w:t xml:space="preserve">N. 1 Microscopio ottico provvisto di ponte da discussione (per n. </w:t>
      </w:r>
      <w:r w:rsidR="00D60C07">
        <w:rPr>
          <w:rFonts w:ascii="Verdana" w:hAnsi="Verdana"/>
          <w:b/>
        </w:rPr>
        <w:t>2 osservatori</w:t>
      </w:r>
      <w:r>
        <w:rPr>
          <w:rFonts w:ascii="Verdana" w:hAnsi="Verdana"/>
          <w:b/>
        </w:rPr>
        <w:t>)</w:t>
      </w:r>
    </w:p>
    <w:p w:rsidR="00B64D42" w:rsidRDefault="00B64D42">
      <w:pPr>
        <w:rPr>
          <w:rFonts w:ascii="Verdana" w:hAnsi="Verdana"/>
          <w:b/>
        </w:rPr>
      </w:pPr>
      <w:r>
        <w:rPr>
          <w:rFonts w:ascii="Verdana" w:hAnsi="Verdana"/>
          <w:b/>
        </w:rPr>
        <w:t>CARATTERISTICHE TECNICHE</w:t>
      </w:r>
    </w:p>
    <w:p w:rsidR="00B64D42" w:rsidRDefault="00B64D42" w:rsidP="00B64D42">
      <w:pPr>
        <w:jc w:val="both"/>
        <w:rPr>
          <w:rFonts w:ascii="Verdana" w:hAnsi="Verdana"/>
          <w:b/>
        </w:rPr>
      </w:pPr>
      <w:r>
        <w:rPr>
          <w:rFonts w:ascii="Verdana" w:hAnsi="Verdana"/>
          <w:b/>
        </w:rPr>
        <w:t xml:space="preserve">Microscopio predisposto per osservazioni in luce trasmessa e riflessa con sistema ottico corretto all’infinito. Sorgente di illuminazione con lampada alogena da 12v 100 watt. Stativo con struttura modulare ed esente da </w:t>
      </w:r>
      <w:r>
        <w:rPr>
          <w:rFonts w:ascii="Verdana" w:hAnsi="Verdana"/>
          <w:b/>
        </w:rPr>
        <w:lastRenderedPageBreak/>
        <w:t xml:space="preserve">vibrazioni. Filtri ad inserimento rapido posti sulla base. Tubo binoculare con indice di campo almeno 22. Tasto unico per l’acquisizione di immagini digitali, collegabile ad eventuale camera digitale. Tavolino traslatore con piano in ceramica antiabrasione rotabile di 250° sull’asse ottico, dotato di scale micrometriche sui 2 assi di traslazione. </w:t>
      </w:r>
      <w:proofErr w:type="spellStart"/>
      <w:r>
        <w:rPr>
          <w:rFonts w:ascii="Verdana" w:hAnsi="Verdana"/>
          <w:b/>
        </w:rPr>
        <w:t>Portacampioni</w:t>
      </w:r>
      <w:proofErr w:type="spellEnd"/>
      <w:r>
        <w:rPr>
          <w:rFonts w:ascii="Verdana" w:hAnsi="Verdana"/>
          <w:b/>
        </w:rPr>
        <w:t xml:space="preserve"> doppio per alloggiare 2 vetrini. Messa a fuoco macro-micrometrica, confortevole che possa permettere la messa a fuoco dl campione e la traslazione del tavolino con la stessa mano. Sistema ottico corretto all’infinito</w:t>
      </w:r>
      <w:r w:rsidR="00D60C07">
        <w:rPr>
          <w:rFonts w:ascii="Verdana" w:hAnsi="Verdana"/>
          <w:b/>
        </w:rPr>
        <w:t xml:space="preserve">. Revolver portaobiettivi quintuplo. Obiettivi plana cromatici 4x-10x-20x-40x-100x. Condensatore universale per obiettivi da 2x a 100x. Coppia di oculari da 10x/campo 22. Completo di copertina antipolvere. Ponte da discussione per secondo osservatore laterale con </w:t>
      </w:r>
      <w:proofErr w:type="spellStart"/>
      <w:r w:rsidR="00D60C07">
        <w:rPr>
          <w:rFonts w:ascii="Verdana" w:hAnsi="Verdana"/>
          <w:b/>
        </w:rPr>
        <w:t>i.c.</w:t>
      </w:r>
      <w:proofErr w:type="spellEnd"/>
      <w:r w:rsidR="00D60C07">
        <w:rPr>
          <w:rFonts w:ascii="Verdana" w:hAnsi="Verdana"/>
          <w:b/>
        </w:rPr>
        <w:t xml:space="preserve"> 22 e freccia bicolore.</w:t>
      </w:r>
      <w:r>
        <w:rPr>
          <w:rFonts w:ascii="Verdana" w:hAnsi="Verdana"/>
          <w:b/>
        </w:rPr>
        <w:t xml:space="preserve">   </w:t>
      </w:r>
    </w:p>
    <w:p w:rsidR="00D60C07" w:rsidRDefault="00D60C07" w:rsidP="00B64D42">
      <w:pPr>
        <w:jc w:val="both"/>
        <w:rPr>
          <w:rFonts w:ascii="Verdana" w:hAnsi="Verdana"/>
          <w:b/>
          <w:u w:val="single"/>
        </w:rPr>
      </w:pPr>
      <w:r>
        <w:rPr>
          <w:rFonts w:ascii="Verdana" w:hAnsi="Verdana"/>
          <w:b/>
          <w:u w:val="single"/>
        </w:rPr>
        <w:t>PREZZO A BASE D’ASTA €. 5.000,00</w:t>
      </w:r>
    </w:p>
    <w:p w:rsidR="00D60C07" w:rsidRDefault="00D60C07" w:rsidP="00B64D42">
      <w:pPr>
        <w:jc w:val="both"/>
        <w:rPr>
          <w:rFonts w:ascii="Verdana" w:hAnsi="Verdana"/>
          <w:b/>
          <w:u w:val="single"/>
        </w:rPr>
      </w:pPr>
    </w:p>
    <w:p w:rsidR="00D60C07" w:rsidRDefault="00D60C07" w:rsidP="00B64D42">
      <w:pPr>
        <w:jc w:val="both"/>
        <w:rPr>
          <w:rFonts w:ascii="Verdana" w:hAnsi="Verdana"/>
          <w:b/>
          <w:u w:val="single"/>
        </w:rPr>
      </w:pPr>
    </w:p>
    <w:p w:rsidR="00D60C07" w:rsidRDefault="00D60C07" w:rsidP="00B64D42">
      <w:pPr>
        <w:jc w:val="both"/>
        <w:rPr>
          <w:rFonts w:ascii="Verdana" w:hAnsi="Verdana"/>
          <w:b/>
          <w:u w:val="single"/>
        </w:rPr>
      </w:pPr>
    </w:p>
    <w:p w:rsidR="00D60C07" w:rsidRPr="00D60C07" w:rsidRDefault="00D60C07" w:rsidP="00D60C07">
      <w:pPr>
        <w:spacing w:after="0" w:line="360" w:lineRule="auto"/>
        <w:ind w:left="4956" w:firstLine="714"/>
        <w:rPr>
          <w:rFonts w:ascii="Times New Roman" w:hAnsi="Times New Roman" w:cs="Times New Roman"/>
          <w:b/>
          <w:sz w:val="24"/>
          <w:szCs w:val="24"/>
        </w:rPr>
      </w:pPr>
      <w:r w:rsidRPr="00D60C07">
        <w:rPr>
          <w:rFonts w:ascii="Times New Roman" w:hAnsi="Times New Roman" w:cs="Times New Roman"/>
          <w:b/>
          <w:sz w:val="24"/>
          <w:szCs w:val="24"/>
        </w:rPr>
        <w:t>PER ACCETTAZIONE _________________________________</w:t>
      </w:r>
    </w:p>
    <w:p w:rsidR="00D60C07" w:rsidRPr="00D60C07" w:rsidRDefault="00D60C07" w:rsidP="00D60C07">
      <w:pPr>
        <w:ind w:left="4956"/>
        <w:jc w:val="both"/>
        <w:rPr>
          <w:rFonts w:ascii="Verdana" w:hAnsi="Verdana"/>
          <w:b/>
        </w:rPr>
      </w:pPr>
      <w:r w:rsidRPr="00D60C07">
        <w:rPr>
          <w:rFonts w:ascii="Times New Roman" w:hAnsi="Times New Roman" w:cs="Times New Roman"/>
          <w:b/>
          <w:sz w:val="20"/>
          <w:szCs w:val="20"/>
        </w:rPr>
        <w:t xml:space="preserve">      Timbro e firma – Il Legale Rappresentante</w:t>
      </w:r>
    </w:p>
    <w:sectPr w:rsidR="00D60C07" w:rsidRPr="00D60C07" w:rsidSect="00ED6D9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6A37EF"/>
    <w:rsid w:val="006A37EF"/>
    <w:rsid w:val="00B637D0"/>
    <w:rsid w:val="00B64D42"/>
    <w:rsid w:val="00D60C07"/>
    <w:rsid w:val="00ED6D9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6D9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A37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37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789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379</Words>
  <Characters>2163</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3</cp:revision>
  <dcterms:created xsi:type="dcterms:W3CDTF">2014-08-29T11:57:00Z</dcterms:created>
  <dcterms:modified xsi:type="dcterms:W3CDTF">2014-09-01T10:50:00Z</dcterms:modified>
</cp:coreProperties>
</file>